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5175E" w14:textId="7C2E88A6" w:rsidR="002B51B4" w:rsidRDefault="006434F5">
      <w:r>
        <w:rPr>
          <w:noProof/>
        </w:rPr>
        <w:drawing>
          <wp:anchor distT="0" distB="0" distL="114300" distR="114300" simplePos="0" relativeHeight="251658240" behindDoc="1" locked="0" layoutInCell="1" allowOverlap="1" wp14:anchorId="7B1CCD81" wp14:editId="434C74CC">
            <wp:simplePos x="0" y="0"/>
            <wp:positionH relativeFrom="column">
              <wp:posOffset>0</wp:posOffset>
            </wp:positionH>
            <wp:positionV relativeFrom="paragraph">
              <wp:posOffset>0</wp:posOffset>
            </wp:positionV>
            <wp:extent cx="5943600" cy="1851025"/>
            <wp:effectExtent l="0" t="0" r="0" b="0"/>
            <wp:wrapTight wrapText="bothSides">
              <wp:wrapPolygon edited="0">
                <wp:start x="0" y="0"/>
                <wp:lineTo x="0" y="21341"/>
                <wp:lineTo x="21531" y="21341"/>
                <wp:lineTo x="21531" y="0"/>
                <wp:lineTo x="0" y="0"/>
              </wp:wrapPolygon>
            </wp:wrapTight>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5943600" cy="1851025"/>
                    </a:xfrm>
                    <a:prstGeom prst="rect">
                      <a:avLst/>
                    </a:prstGeom>
                  </pic:spPr>
                </pic:pic>
              </a:graphicData>
            </a:graphic>
            <wp14:sizeRelH relativeFrom="page">
              <wp14:pctWidth>0</wp14:pctWidth>
            </wp14:sizeRelH>
            <wp14:sizeRelV relativeFrom="page">
              <wp14:pctHeight>0</wp14:pctHeight>
            </wp14:sizeRelV>
          </wp:anchor>
        </w:drawing>
      </w:r>
    </w:p>
    <w:p w14:paraId="7721807B" w14:textId="24846069" w:rsidR="00216F20" w:rsidRDefault="006434F5" w:rsidP="006434F5">
      <w:r>
        <w:t>To Whom it Concerns</w:t>
      </w:r>
      <w:r w:rsidR="00216F20">
        <w:t>,</w:t>
      </w:r>
    </w:p>
    <w:p w14:paraId="62F15D4E" w14:textId="4A42E53E" w:rsidR="00216F20" w:rsidRDefault="00216F20" w:rsidP="006434F5">
      <w:pPr>
        <w:rPr>
          <w:rFonts w:cstheme="minorHAnsi"/>
          <w:color w:val="2B2B2B"/>
          <w:shd w:val="clear" w:color="auto" w:fill="F2F4F0"/>
        </w:rPr>
      </w:pPr>
      <w:r w:rsidRPr="00216F20">
        <w:rPr>
          <w:rFonts w:cstheme="minorHAnsi"/>
        </w:rPr>
        <w:t>Riverbend Water Resources District</w:t>
      </w:r>
      <w:r w:rsidR="000B0CE5">
        <w:rPr>
          <w:rFonts w:cstheme="minorHAnsi"/>
        </w:rPr>
        <w:t xml:space="preserve"> (RWRD)</w:t>
      </w:r>
      <w:r w:rsidRPr="00216F20">
        <w:rPr>
          <w:rFonts w:cstheme="minorHAnsi"/>
        </w:rPr>
        <w:t xml:space="preserve"> </w:t>
      </w:r>
      <w:r w:rsidRPr="00216F20">
        <w:rPr>
          <w:rFonts w:cstheme="minorHAnsi"/>
          <w:color w:val="2B2B2B"/>
          <w:shd w:val="clear" w:color="auto" w:fill="F2F4F0"/>
        </w:rPr>
        <w:t xml:space="preserve">is a conservation and reclamation district that provides water and </w:t>
      </w:r>
      <w:r w:rsidRPr="00216F20">
        <w:rPr>
          <w:rFonts w:cstheme="minorHAnsi"/>
          <w:color w:val="2B2B2B"/>
          <w:shd w:val="clear" w:color="auto" w:fill="F2F4F0"/>
        </w:rPr>
        <w:t>wastewater</w:t>
      </w:r>
      <w:r w:rsidRPr="00216F20">
        <w:rPr>
          <w:rFonts w:cstheme="minorHAnsi"/>
          <w:color w:val="2B2B2B"/>
          <w:shd w:val="clear" w:color="auto" w:fill="F2F4F0"/>
        </w:rPr>
        <w:t xml:space="preserve"> services to the Red River Army Depot and the TexAmericas Center industrial park with a </w:t>
      </w:r>
      <w:r w:rsidRPr="00216F20">
        <w:rPr>
          <w:rFonts w:cstheme="minorHAnsi"/>
          <w:color w:val="2B2B2B"/>
          <w:shd w:val="clear" w:color="auto" w:fill="F2F4F0"/>
        </w:rPr>
        <w:t>12,000-acre</w:t>
      </w:r>
      <w:r w:rsidRPr="00216F20">
        <w:rPr>
          <w:rFonts w:cstheme="minorHAnsi"/>
          <w:color w:val="2B2B2B"/>
          <w:shd w:val="clear" w:color="auto" w:fill="F2F4F0"/>
        </w:rPr>
        <w:t xml:space="preserve"> footprint. Riverbend formally represents, through Interlocal Agreements, the interests in water supply for the most northeast Texas region of the state representing the counties of Bowie, Cass and Red </w:t>
      </w:r>
      <w:r w:rsidRPr="00216F20">
        <w:rPr>
          <w:rFonts w:cstheme="minorHAnsi"/>
          <w:color w:val="2B2B2B"/>
          <w:shd w:val="clear" w:color="auto" w:fill="F2F4F0"/>
        </w:rPr>
        <w:t>River, the</w:t>
      </w:r>
      <w:r w:rsidRPr="00216F20">
        <w:rPr>
          <w:rFonts w:cstheme="minorHAnsi"/>
          <w:color w:val="2B2B2B"/>
          <w:shd w:val="clear" w:color="auto" w:fill="F2F4F0"/>
        </w:rPr>
        <w:t xml:space="preserve"> Cities of Annona, Atlanta, Avery, DeKalb, Hooks, Leary, Maud, Nash, New Boston, Redwater, Texarkana (TX) and Wake Village, as well as Central Bowie County Water Supply Corporation, Oak Grove Water Supply Corporation, and TexAmericas Center.</w:t>
      </w:r>
      <w:r>
        <w:rPr>
          <w:rFonts w:cstheme="minorHAnsi"/>
          <w:color w:val="2B2B2B"/>
          <w:shd w:val="clear" w:color="auto" w:fill="F2F4F0"/>
        </w:rPr>
        <w:t xml:space="preserve"> We are providing this letter with the information below to comply with Senate Bill 3 requirement for the November 1 due date. </w:t>
      </w:r>
    </w:p>
    <w:p w14:paraId="5C75F308" w14:textId="77777777" w:rsidR="00216F20" w:rsidRDefault="00216F20" w:rsidP="006434F5">
      <w:pPr>
        <w:rPr>
          <w:rFonts w:cstheme="minorHAnsi"/>
          <w:color w:val="2B2B2B"/>
          <w:shd w:val="clear" w:color="auto" w:fill="F2F4F0"/>
        </w:rPr>
      </w:pPr>
    </w:p>
    <w:p w14:paraId="13153254" w14:textId="33F966A1" w:rsidR="00216F20" w:rsidRDefault="00216F20" w:rsidP="006434F5">
      <w:pPr>
        <w:rPr>
          <w:rFonts w:cstheme="minorHAnsi"/>
          <w:b/>
          <w:bCs/>
          <w:u w:val="single"/>
        </w:rPr>
      </w:pPr>
      <w:r>
        <w:rPr>
          <w:rFonts w:cstheme="minorHAnsi"/>
          <w:b/>
          <w:bCs/>
          <w:u w:val="single"/>
        </w:rPr>
        <w:t>Location of Facilities:</w:t>
      </w:r>
    </w:p>
    <w:p w14:paraId="6A66BB98" w14:textId="2DB14C1D" w:rsidR="00216F20" w:rsidRPr="000B0CE5" w:rsidRDefault="00216F20" w:rsidP="00216F20">
      <w:pPr>
        <w:pStyle w:val="ListParagraph"/>
        <w:numPr>
          <w:ilvl w:val="0"/>
          <w:numId w:val="1"/>
        </w:numPr>
        <w:rPr>
          <w:rFonts w:cstheme="minorHAnsi"/>
          <w:i/>
          <w:iCs/>
        </w:rPr>
      </w:pPr>
      <w:r w:rsidRPr="000B0CE5">
        <w:rPr>
          <w:rFonts w:cstheme="minorHAnsi"/>
          <w:i/>
          <w:iCs/>
        </w:rPr>
        <w:t>Ron Collins Water Reclamation Facility (Domestic Wastewater Plant)</w:t>
      </w:r>
    </w:p>
    <w:p w14:paraId="05C1C7EF" w14:textId="172858F9" w:rsidR="00216F20" w:rsidRPr="000B0CE5" w:rsidRDefault="00216F20" w:rsidP="00216F20">
      <w:pPr>
        <w:pStyle w:val="ListParagraph"/>
        <w:rPr>
          <w:rFonts w:cstheme="minorHAnsi"/>
          <w:i/>
          <w:iCs/>
        </w:rPr>
      </w:pPr>
      <w:r w:rsidRPr="000B0CE5">
        <w:rPr>
          <w:rFonts w:cstheme="minorHAnsi"/>
          <w:i/>
          <w:iCs/>
        </w:rPr>
        <w:t>450 Hopkins Rd.</w:t>
      </w:r>
    </w:p>
    <w:p w14:paraId="01EA15CA" w14:textId="51733035" w:rsidR="00216F20" w:rsidRPr="000B0CE5" w:rsidRDefault="00216F20" w:rsidP="00216F20">
      <w:pPr>
        <w:pStyle w:val="ListParagraph"/>
        <w:rPr>
          <w:rFonts w:cstheme="minorHAnsi"/>
          <w:i/>
          <w:iCs/>
        </w:rPr>
      </w:pPr>
      <w:r w:rsidRPr="000B0CE5">
        <w:rPr>
          <w:rFonts w:cstheme="minorHAnsi"/>
          <w:i/>
          <w:iCs/>
        </w:rPr>
        <w:t>Hooks, TX. 75561</w:t>
      </w:r>
    </w:p>
    <w:p w14:paraId="4B0D3ACB" w14:textId="559559E8" w:rsidR="00216F20" w:rsidRDefault="00216F20" w:rsidP="00216F20">
      <w:pPr>
        <w:pStyle w:val="ListParagraph"/>
        <w:rPr>
          <w:rFonts w:cstheme="minorHAnsi"/>
        </w:rPr>
      </w:pPr>
    </w:p>
    <w:p w14:paraId="7891E258" w14:textId="5DAF1618" w:rsidR="00D22E43" w:rsidRDefault="00216F20" w:rsidP="00D22E43">
      <w:pPr>
        <w:pStyle w:val="ListParagraph"/>
        <w:rPr>
          <w:rFonts w:cstheme="minorHAnsi"/>
          <w:shd w:val="clear" w:color="auto" w:fill="F2F4F0"/>
        </w:rPr>
      </w:pPr>
      <w:r>
        <w:rPr>
          <w:rFonts w:cstheme="minorHAnsi"/>
        </w:rPr>
        <w:t>This is our general domestic wastewater plant</w:t>
      </w:r>
      <w:r w:rsidRPr="00D22E43">
        <w:rPr>
          <w:rFonts w:cstheme="minorHAnsi"/>
        </w:rPr>
        <w:t xml:space="preserve"> </w:t>
      </w:r>
      <w:r w:rsidR="00D22E43">
        <w:rPr>
          <w:rFonts w:cstheme="minorHAnsi"/>
          <w:shd w:val="clear" w:color="auto" w:fill="F2F4F0"/>
        </w:rPr>
        <w:t>that’s</w:t>
      </w:r>
      <w:r w:rsidR="00D22E43" w:rsidRPr="00D22E43">
        <w:rPr>
          <w:rFonts w:cstheme="minorHAnsi"/>
          <w:shd w:val="clear" w:color="auto" w:fill="F2F4F0"/>
        </w:rPr>
        <w:t xml:space="preserve"> capable of providing treatment for monthly average flows of 1.5 million gallons per day and removes 90 percent of conventional pollutants from raw</w:t>
      </w:r>
      <w:r w:rsidR="00D22E43">
        <w:rPr>
          <w:rFonts w:cstheme="minorHAnsi"/>
          <w:shd w:val="clear" w:color="auto" w:fill="F2F4F0"/>
        </w:rPr>
        <w:t xml:space="preserve"> waste</w:t>
      </w:r>
      <w:r w:rsidR="00D22E43" w:rsidRPr="00D22E43">
        <w:rPr>
          <w:rFonts w:cstheme="minorHAnsi"/>
          <w:shd w:val="clear" w:color="auto" w:fill="F2F4F0"/>
        </w:rPr>
        <w:t xml:space="preserve">water. The system can handle </w:t>
      </w:r>
      <w:r w:rsidR="00D22E43">
        <w:rPr>
          <w:rFonts w:cstheme="minorHAnsi"/>
          <w:shd w:val="clear" w:color="auto" w:fill="F2F4F0"/>
        </w:rPr>
        <w:t xml:space="preserve">a </w:t>
      </w:r>
      <w:r w:rsidR="00D22E43" w:rsidRPr="00D22E43">
        <w:rPr>
          <w:rFonts w:cstheme="minorHAnsi"/>
          <w:shd w:val="clear" w:color="auto" w:fill="F2F4F0"/>
        </w:rPr>
        <w:t>daily maximum flow of 3 MGD.</w:t>
      </w:r>
    </w:p>
    <w:p w14:paraId="20EF7D5F" w14:textId="1EA97982" w:rsidR="00D22E43" w:rsidRDefault="00D22E43" w:rsidP="00D22E43">
      <w:pPr>
        <w:pStyle w:val="ListParagraph"/>
        <w:rPr>
          <w:rFonts w:cstheme="minorHAnsi"/>
          <w:shd w:val="clear" w:color="auto" w:fill="F2F4F0"/>
        </w:rPr>
      </w:pPr>
    </w:p>
    <w:p w14:paraId="66A73B74" w14:textId="3AD91703" w:rsidR="00D22E43" w:rsidRPr="000B0CE5" w:rsidRDefault="007923EA" w:rsidP="00D22E43">
      <w:pPr>
        <w:pStyle w:val="ListParagraph"/>
        <w:numPr>
          <w:ilvl w:val="0"/>
          <w:numId w:val="1"/>
        </w:numPr>
        <w:rPr>
          <w:rFonts w:cstheme="minorHAnsi"/>
          <w:i/>
          <w:iCs/>
          <w:shd w:val="clear" w:color="auto" w:fill="F2F4F0"/>
        </w:rPr>
      </w:pPr>
      <w:r w:rsidRPr="000B0CE5">
        <w:rPr>
          <w:rFonts w:cstheme="minorHAnsi"/>
          <w:i/>
          <w:iCs/>
          <w:shd w:val="clear" w:color="auto" w:fill="F2F4F0"/>
        </w:rPr>
        <w:t>TexAmericas</w:t>
      </w:r>
      <w:r w:rsidR="00D22E43" w:rsidRPr="000B0CE5">
        <w:rPr>
          <w:rFonts w:cstheme="minorHAnsi"/>
          <w:i/>
          <w:iCs/>
          <w:shd w:val="clear" w:color="auto" w:fill="F2F4F0"/>
        </w:rPr>
        <w:t xml:space="preserve"> Center East Interconnect Booster Station</w:t>
      </w:r>
    </w:p>
    <w:p w14:paraId="72B45C78" w14:textId="7D616847" w:rsidR="00D22E43" w:rsidRPr="000B0CE5" w:rsidRDefault="00D22E43" w:rsidP="00D22E43">
      <w:pPr>
        <w:pStyle w:val="ListParagraph"/>
        <w:rPr>
          <w:rFonts w:cstheme="minorHAnsi"/>
          <w:i/>
          <w:iCs/>
          <w:shd w:val="clear" w:color="auto" w:fill="F2F4F0"/>
        </w:rPr>
      </w:pPr>
      <w:r w:rsidRPr="000B0CE5">
        <w:rPr>
          <w:rFonts w:cstheme="minorHAnsi"/>
          <w:i/>
          <w:iCs/>
          <w:shd w:val="clear" w:color="auto" w:fill="F2F4F0"/>
        </w:rPr>
        <w:t>Located 208 yards southwest of Highway 82 and Bowie Parkway intersection at coordinates 33 degrees 27’42” N and 94 degrees 14’03” W.</w:t>
      </w:r>
    </w:p>
    <w:p w14:paraId="1CEA6D0C" w14:textId="68662592" w:rsidR="00D22E43" w:rsidRPr="000B0CE5" w:rsidRDefault="00D22E43" w:rsidP="00D22E43">
      <w:pPr>
        <w:pStyle w:val="ListParagraph"/>
        <w:rPr>
          <w:rFonts w:cstheme="minorHAnsi"/>
          <w:i/>
          <w:iCs/>
          <w:shd w:val="clear" w:color="auto" w:fill="F2F4F0"/>
        </w:rPr>
      </w:pPr>
    </w:p>
    <w:p w14:paraId="31BC456E" w14:textId="39460DBC" w:rsidR="00D22E43" w:rsidRDefault="00D22E43" w:rsidP="00D22E43">
      <w:pPr>
        <w:pStyle w:val="ListParagraph"/>
        <w:rPr>
          <w:rFonts w:cstheme="minorHAnsi"/>
          <w:shd w:val="clear" w:color="auto" w:fill="F2F4F0"/>
        </w:rPr>
      </w:pPr>
      <w:r>
        <w:rPr>
          <w:rFonts w:cstheme="minorHAnsi"/>
          <w:shd w:val="clear" w:color="auto" w:fill="F2F4F0"/>
        </w:rPr>
        <w:t xml:space="preserve">This is a booster station the supplies water to the Tex-Americas Center East footprint that consist of approximately 8,400 acres. It has 2 high service pumps and one jockey pump to maintain pressure </w:t>
      </w:r>
      <w:r w:rsidR="000B0CE5">
        <w:rPr>
          <w:rFonts w:cstheme="minorHAnsi"/>
          <w:shd w:val="clear" w:color="auto" w:fill="F2F4F0"/>
        </w:rPr>
        <w:t>within the system currently.</w:t>
      </w:r>
    </w:p>
    <w:p w14:paraId="4F89BE16" w14:textId="724E3532" w:rsidR="000B0CE5" w:rsidRDefault="000B0CE5" w:rsidP="00D22E43">
      <w:pPr>
        <w:pStyle w:val="ListParagraph"/>
        <w:rPr>
          <w:rFonts w:cstheme="minorHAnsi"/>
          <w:shd w:val="clear" w:color="auto" w:fill="F2F4F0"/>
        </w:rPr>
      </w:pPr>
    </w:p>
    <w:p w14:paraId="54FB9B4A" w14:textId="0ACE131C" w:rsidR="000B0CE5" w:rsidRDefault="000B0CE5" w:rsidP="000B0CE5">
      <w:pPr>
        <w:pStyle w:val="ListParagraph"/>
        <w:rPr>
          <w:rFonts w:cstheme="minorHAnsi"/>
          <w:shd w:val="clear" w:color="auto" w:fill="F2F4F0"/>
        </w:rPr>
      </w:pPr>
    </w:p>
    <w:p w14:paraId="1EBFCA7A" w14:textId="3EC771BA" w:rsidR="000B0CE5" w:rsidRDefault="000B0CE5" w:rsidP="000B0CE5">
      <w:pPr>
        <w:pStyle w:val="ListParagraph"/>
        <w:rPr>
          <w:rFonts w:cstheme="minorHAnsi"/>
          <w:shd w:val="clear" w:color="auto" w:fill="F2F4F0"/>
        </w:rPr>
      </w:pPr>
    </w:p>
    <w:p w14:paraId="0462CA62" w14:textId="77777777" w:rsidR="000B0CE5" w:rsidRPr="000B0CE5" w:rsidRDefault="000B0CE5" w:rsidP="000B0CE5">
      <w:pPr>
        <w:pStyle w:val="ListParagraph"/>
        <w:rPr>
          <w:rFonts w:cstheme="minorHAnsi"/>
          <w:shd w:val="clear" w:color="auto" w:fill="F2F4F0"/>
        </w:rPr>
      </w:pPr>
    </w:p>
    <w:p w14:paraId="3D5BABE3" w14:textId="5A9659B0" w:rsidR="000B0CE5" w:rsidRPr="000B0CE5" w:rsidRDefault="000B0CE5" w:rsidP="000B0CE5">
      <w:pPr>
        <w:pStyle w:val="ListParagraph"/>
        <w:numPr>
          <w:ilvl w:val="0"/>
          <w:numId w:val="1"/>
        </w:numPr>
        <w:rPr>
          <w:rFonts w:cstheme="minorHAnsi"/>
          <w:i/>
          <w:iCs/>
          <w:shd w:val="clear" w:color="auto" w:fill="F2F4F0"/>
        </w:rPr>
      </w:pPr>
      <w:r w:rsidRPr="000B0CE5">
        <w:rPr>
          <w:rFonts w:cstheme="minorHAnsi"/>
          <w:i/>
          <w:iCs/>
          <w:shd w:val="clear" w:color="auto" w:fill="F2F4F0"/>
        </w:rPr>
        <w:lastRenderedPageBreak/>
        <w:t>RWRD Ground Storage Tanks</w:t>
      </w:r>
    </w:p>
    <w:p w14:paraId="6BF6E64F" w14:textId="4A0032EC" w:rsidR="000B0CE5" w:rsidRPr="000B0CE5" w:rsidRDefault="000B0CE5" w:rsidP="000B0CE5">
      <w:pPr>
        <w:pStyle w:val="ListParagraph"/>
        <w:rPr>
          <w:rFonts w:cstheme="minorHAnsi"/>
          <w:i/>
          <w:iCs/>
          <w:shd w:val="clear" w:color="auto" w:fill="F2F4F0"/>
        </w:rPr>
      </w:pPr>
      <w:r w:rsidRPr="000B0CE5">
        <w:rPr>
          <w:rFonts w:cstheme="minorHAnsi"/>
          <w:i/>
          <w:iCs/>
          <w:shd w:val="clear" w:color="auto" w:fill="F2F4F0"/>
        </w:rPr>
        <w:t xml:space="preserve">Red River Army Depot </w:t>
      </w:r>
    </w:p>
    <w:p w14:paraId="04AE59B6" w14:textId="050F1451" w:rsidR="000B0CE5" w:rsidRPr="000B0CE5" w:rsidRDefault="000B0CE5" w:rsidP="000B0CE5">
      <w:pPr>
        <w:pStyle w:val="ListParagraph"/>
        <w:rPr>
          <w:rFonts w:cstheme="minorHAnsi"/>
          <w:i/>
          <w:iCs/>
          <w:shd w:val="clear" w:color="auto" w:fill="F2F4F0"/>
        </w:rPr>
      </w:pPr>
      <w:r w:rsidRPr="000B0CE5">
        <w:rPr>
          <w:rFonts w:cstheme="minorHAnsi"/>
          <w:i/>
          <w:iCs/>
          <w:shd w:val="clear" w:color="auto" w:fill="F2F4F0"/>
        </w:rPr>
        <w:t>E Patrol Boundary Rd.</w:t>
      </w:r>
    </w:p>
    <w:p w14:paraId="2E8B149C" w14:textId="701342D4" w:rsidR="000B0CE5" w:rsidRDefault="000B0CE5" w:rsidP="000B0CE5">
      <w:pPr>
        <w:pStyle w:val="ListParagraph"/>
        <w:rPr>
          <w:rFonts w:cstheme="minorHAnsi"/>
          <w:i/>
          <w:iCs/>
          <w:shd w:val="clear" w:color="auto" w:fill="F2F4F0"/>
        </w:rPr>
      </w:pPr>
      <w:r w:rsidRPr="000B0CE5">
        <w:rPr>
          <w:rFonts w:cstheme="minorHAnsi"/>
          <w:i/>
          <w:iCs/>
          <w:shd w:val="clear" w:color="auto" w:fill="F2F4F0"/>
        </w:rPr>
        <w:t>Hooks, TX. 75561</w:t>
      </w:r>
    </w:p>
    <w:p w14:paraId="2DF7A525" w14:textId="10874619" w:rsidR="000B0CE5" w:rsidRDefault="000B0CE5" w:rsidP="000B0CE5">
      <w:pPr>
        <w:pStyle w:val="ListParagraph"/>
        <w:rPr>
          <w:rFonts w:cstheme="minorHAnsi"/>
          <w:i/>
          <w:iCs/>
          <w:shd w:val="clear" w:color="auto" w:fill="F2F4F0"/>
        </w:rPr>
      </w:pPr>
    </w:p>
    <w:p w14:paraId="3098F5C4" w14:textId="03965723" w:rsidR="000B0CE5" w:rsidRDefault="000B0CE5" w:rsidP="000B0CE5">
      <w:pPr>
        <w:pStyle w:val="ListParagraph"/>
        <w:rPr>
          <w:rFonts w:cstheme="minorHAnsi"/>
          <w:shd w:val="clear" w:color="auto" w:fill="F2F4F0"/>
        </w:rPr>
      </w:pPr>
      <w:r>
        <w:rPr>
          <w:rFonts w:cstheme="minorHAnsi"/>
          <w:shd w:val="clear" w:color="auto" w:fill="F2F4F0"/>
        </w:rPr>
        <w:t xml:space="preserve">This facility has 2-500,000-gallon ground storage tanks with 4 high service pumps to provide water to a 500,000-gallon elevated tower on the west side of the </w:t>
      </w:r>
      <w:r w:rsidR="0002132D">
        <w:rPr>
          <w:rFonts w:cstheme="minorHAnsi"/>
          <w:shd w:val="clear" w:color="auto" w:fill="F2F4F0"/>
        </w:rPr>
        <w:t>R</w:t>
      </w:r>
      <w:r>
        <w:rPr>
          <w:rFonts w:cstheme="minorHAnsi"/>
          <w:shd w:val="clear" w:color="auto" w:fill="F2F4F0"/>
        </w:rPr>
        <w:t xml:space="preserve">ed </w:t>
      </w:r>
      <w:r w:rsidR="0002132D">
        <w:rPr>
          <w:rFonts w:cstheme="minorHAnsi"/>
          <w:shd w:val="clear" w:color="auto" w:fill="F2F4F0"/>
        </w:rPr>
        <w:t>R</w:t>
      </w:r>
      <w:r>
        <w:rPr>
          <w:rFonts w:cstheme="minorHAnsi"/>
          <w:shd w:val="clear" w:color="auto" w:fill="F2F4F0"/>
        </w:rPr>
        <w:t xml:space="preserve">iver </w:t>
      </w:r>
      <w:r w:rsidR="0002132D">
        <w:rPr>
          <w:rFonts w:cstheme="minorHAnsi"/>
          <w:shd w:val="clear" w:color="auto" w:fill="F2F4F0"/>
        </w:rPr>
        <w:t>A</w:t>
      </w:r>
      <w:r>
        <w:rPr>
          <w:rFonts w:cstheme="minorHAnsi"/>
          <w:shd w:val="clear" w:color="auto" w:fill="F2F4F0"/>
        </w:rPr>
        <w:t xml:space="preserve">rmy </w:t>
      </w:r>
      <w:r w:rsidR="0002132D">
        <w:rPr>
          <w:rFonts w:cstheme="minorHAnsi"/>
          <w:shd w:val="clear" w:color="auto" w:fill="F2F4F0"/>
        </w:rPr>
        <w:t>D</w:t>
      </w:r>
      <w:r>
        <w:rPr>
          <w:rFonts w:cstheme="minorHAnsi"/>
          <w:shd w:val="clear" w:color="auto" w:fill="F2F4F0"/>
        </w:rPr>
        <w:t xml:space="preserve">epot. Between the ground storage tank and elevated tank, we maintain pressures all on the depot around 65-70 psi and provide an average daily flow of around 700,000 gallons to support the operations of Red River Army Depot. </w:t>
      </w:r>
    </w:p>
    <w:p w14:paraId="39997A3C" w14:textId="4FF32331" w:rsidR="0002132D" w:rsidRDefault="0002132D" w:rsidP="000B0CE5">
      <w:pPr>
        <w:pStyle w:val="ListParagraph"/>
        <w:rPr>
          <w:rFonts w:cstheme="minorHAnsi"/>
          <w:shd w:val="clear" w:color="auto" w:fill="F2F4F0"/>
        </w:rPr>
      </w:pPr>
    </w:p>
    <w:p w14:paraId="3D99EF02" w14:textId="7AB78BDD" w:rsidR="0002132D" w:rsidRPr="0002132D" w:rsidRDefault="0002132D" w:rsidP="0002132D">
      <w:pPr>
        <w:pStyle w:val="ListParagraph"/>
        <w:numPr>
          <w:ilvl w:val="0"/>
          <w:numId w:val="1"/>
        </w:numPr>
        <w:rPr>
          <w:rFonts w:cstheme="minorHAnsi"/>
          <w:i/>
          <w:iCs/>
          <w:shd w:val="clear" w:color="auto" w:fill="F2F4F0"/>
        </w:rPr>
      </w:pPr>
      <w:r w:rsidRPr="0002132D">
        <w:rPr>
          <w:rFonts w:cstheme="minorHAnsi"/>
          <w:i/>
          <w:iCs/>
          <w:shd w:val="clear" w:color="auto" w:fill="F2F4F0"/>
        </w:rPr>
        <w:t>RWRD Industrial Wastewater Treatment Plant</w:t>
      </w:r>
    </w:p>
    <w:p w14:paraId="6E7D9BD6" w14:textId="2F86D5F0" w:rsidR="0002132D" w:rsidRPr="0002132D" w:rsidRDefault="0002132D" w:rsidP="0002132D">
      <w:pPr>
        <w:pStyle w:val="ListParagraph"/>
        <w:rPr>
          <w:rFonts w:cstheme="minorHAnsi"/>
          <w:i/>
          <w:iCs/>
          <w:shd w:val="clear" w:color="auto" w:fill="F2F4F0"/>
        </w:rPr>
      </w:pPr>
      <w:r w:rsidRPr="0002132D">
        <w:rPr>
          <w:rFonts w:cstheme="minorHAnsi"/>
          <w:i/>
          <w:iCs/>
          <w:shd w:val="clear" w:color="auto" w:fill="F2F4F0"/>
        </w:rPr>
        <w:t>Red River Army Depot</w:t>
      </w:r>
    </w:p>
    <w:p w14:paraId="62CA13E7" w14:textId="70C93AEB" w:rsidR="0002132D" w:rsidRPr="0002132D" w:rsidRDefault="0002132D" w:rsidP="0002132D">
      <w:pPr>
        <w:pStyle w:val="ListParagraph"/>
        <w:rPr>
          <w:rFonts w:cstheme="minorHAnsi"/>
          <w:i/>
          <w:iCs/>
          <w:shd w:val="clear" w:color="auto" w:fill="F2F4F0"/>
        </w:rPr>
      </w:pPr>
      <w:r w:rsidRPr="0002132D">
        <w:rPr>
          <w:rFonts w:cstheme="minorHAnsi"/>
          <w:i/>
          <w:iCs/>
          <w:shd w:val="clear" w:color="auto" w:fill="F2F4F0"/>
        </w:rPr>
        <w:t>Combat Rd.</w:t>
      </w:r>
    </w:p>
    <w:p w14:paraId="044DCE90" w14:textId="3BE7641F" w:rsidR="0002132D" w:rsidRPr="007923EA" w:rsidRDefault="0002132D" w:rsidP="007923EA">
      <w:pPr>
        <w:pStyle w:val="ListParagraph"/>
        <w:rPr>
          <w:rFonts w:cstheme="minorHAnsi"/>
          <w:i/>
          <w:iCs/>
          <w:shd w:val="clear" w:color="auto" w:fill="F2F4F0"/>
        </w:rPr>
      </w:pPr>
      <w:r w:rsidRPr="0002132D">
        <w:rPr>
          <w:rFonts w:cstheme="minorHAnsi"/>
          <w:i/>
          <w:iCs/>
          <w:shd w:val="clear" w:color="auto" w:fill="F2F4F0"/>
        </w:rPr>
        <w:t>Hooks, TX. 75561</w:t>
      </w:r>
    </w:p>
    <w:p w14:paraId="386082CD" w14:textId="4273841D" w:rsidR="0002132D" w:rsidRDefault="0002132D" w:rsidP="0002132D">
      <w:pPr>
        <w:pStyle w:val="NormalWeb"/>
        <w:shd w:val="clear" w:color="auto" w:fill="F2F4F0"/>
        <w:spacing w:before="240" w:beforeAutospacing="0" w:after="240" w:afterAutospacing="0"/>
        <w:ind w:left="720"/>
        <w:textAlignment w:val="baseline"/>
        <w:rPr>
          <w:rFonts w:asciiTheme="minorHAnsi" w:hAnsiTheme="minorHAnsi" w:cstheme="minorHAnsi"/>
          <w:sz w:val="22"/>
          <w:szCs w:val="22"/>
        </w:rPr>
      </w:pPr>
      <w:r w:rsidRPr="0002132D">
        <w:rPr>
          <w:rFonts w:asciiTheme="minorHAnsi" w:hAnsiTheme="minorHAnsi" w:cstheme="minorHAnsi"/>
          <w:sz w:val="22"/>
          <w:szCs w:val="22"/>
          <w:shd w:val="clear" w:color="auto" w:fill="F2F4F0"/>
        </w:rPr>
        <w:t>This is our industrial waste</w:t>
      </w:r>
      <w:r>
        <w:rPr>
          <w:rFonts w:asciiTheme="minorHAnsi" w:hAnsiTheme="minorHAnsi" w:cstheme="minorHAnsi"/>
          <w:sz w:val="22"/>
          <w:szCs w:val="22"/>
          <w:shd w:val="clear" w:color="auto" w:fill="F2F4F0"/>
        </w:rPr>
        <w:t>water</w:t>
      </w:r>
      <w:r w:rsidRPr="0002132D">
        <w:rPr>
          <w:rFonts w:asciiTheme="minorHAnsi" w:hAnsiTheme="minorHAnsi" w:cstheme="minorHAnsi"/>
          <w:sz w:val="22"/>
          <w:szCs w:val="22"/>
          <w:shd w:val="clear" w:color="auto" w:fill="F2F4F0"/>
        </w:rPr>
        <w:t xml:space="preserve"> treatment plant </w:t>
      </w:r>
      <w:r>
        <w:rPr>
          <w:rFonts w:asciiTheme="minorHAnsi" w:hAnsiTheme="minorHAnsi" w:cstheme="minorHAnsi"/>
          <w:sz w:val="22"/>
          <w:szCs w:val="22"/>
        </w:rPr>
        <w:t>that</w:t>
      </w:r>
      <w:r w:rsidRPr="0002132D">
        <w:rPr>
          <w:rFonts w:asciiTheme="minorHAnsi" w:hAnsiTheme="minorHAnsi" w:cstheme="minorHAnsi"/>
          <w:sz w:val="22"/>
          <w:szCs w:val="22"/>
        </w:rPr>
        <w:t xml:space="preserve"> </w:t>
      </w:r>
      <w:r>
        <w:rPr>
          <w:rFonts w:asciiTheme="minorHAnsi" w:hAnsiTheme="minorHAnsi" w:cstheme="minorHAnsi"/>
          <w:sz w:val="22"/>
          <w:szCs w:val="22"/>
        </w:rPr>
        <w:t>treats all process wastewater produce from the various operations performed</w:t>
      </w:r>
      <w:r w:rsidRPr="0002132D">
        <w:rPr>
          <w:rFonts w:asciiTheme="minorHAnsi" w:hAnsiTheme="minorHAnsi" w:cstheme="minorHAnsi"/>
          <w:sz w:val="22"/>
          <w:szCs w:val="22"/>
        </w:rPr>
        <w:t xml:space="preserve"> </w:t>
      </w:r>
      <w:r>
        <w:rPr>
          <w:rFonts w:asciiTheme="minorHAnsi" w:hAnsiTheme="minorHAnsi" w:cstheme="minorHAnsi"/>
          <w:sz w:val="22"/>
          <w:szCs w:val="22"/>
        </w:rPr>
        <w:t>by</w:t>
      </w:r>
      <w:r w:rsidRPr="0002132D">
        <w:rPr>
          <w:rFonts w:asciiTheme="minorHAnsi" w:hAnsiTheme="minorHAnsi" w:cstheme="minorHAnsi"/>
          <w:sz w:val="22"/>
          <w:szCs w:val="22"/>
        </w:rPr>
        <w:t xml:space="preserve"> Red River Army Depot</w:t>
      </w:r>
      <w:r>
        <w:rPr>
          <w:rFonts w:asciiTheme="minorHAnsi" w:hAnsiTheme="minorHAnsi" w:cstheme="minorHAnsi"/>
          <w:sz w:val="22"/>
          <w:szCs w:val="22"/>
        </w:rPr>
        <w:t xml:space="preserve">. </w:t>
      </w:r>
      <w:r w:rsidRPr="0002132D">
        <w:rPr>
          <w:rFonts w:asciiTheme="minorHAnsi" w:hAnsiTheme="minorHAnsi" w:cstheme="minorHAnsi"/>
          <w:sz w:val="22"/>
          <w:szCs w:val="22"/>
        </w:rPr>
        <w:t xml:space="preserve">The industrial plant </w:t>
      </w:r>
      <w:r w:rsidRPr="0002132D">
        <w:rPr>
          <w:rFonts w:asciiTheme="minorHAnsi" w:hAnsiTheme="minorHAnsi" w:cstheme="minorHAnsi"/>
          <w:sz w:val="22"/>
          <w:szCs w:val="22"/>
        </w:rPr>
        <w:t>can provide</w:t>
      </w:r>
      <w:r w:rsidRPr="0002132D">
        <w:rPr>
          <w:rFonts w:asciiTheme="minorHAnsi" w:hAnsiTheme="minorHAnsi" w:cstheme="minorHAnsi"/>
          <w:sz w:val="22"/>
          <w:szCs w:val="22"/>
        </w:rPr>
        <w:t xml:space="preserve"> treatment for monthly average flows of .75 million gallons per day and removes 90 percent of conventional pollutants from raw </w:t>
      </w:r>
      <w:r>
        <w:rPr>
          <w:rFonts w:asciiTheme="minorHAnsi" w:hAnsiTheme="minorHAnsi" w:cstheme="minorHAnsi"/>
          <w:sz w:val="22"/>
          <w:szCs w:val="22"/>
        </w:rPr>
        <w:t>waste</w:t>
      </w:r>
      <w:r w:rsidRPr="0002132D">
        <w:rPr>
          <w:rFonts w:asciiTheme="minorHAnsi" w:hAnsiTheme="minorHAnsi" w:cstheme="minorHAnsi"/>
          <w:sz w:val="22"/>
          <w:szCs w:val="22"/>
        </w:rPr>
        <w:t>water. The system can handle daily maximum flows of 1.5 MGD.</w:t>
      </w:r>
      <w:r>
        <w:rPr>
          <w:rFonts w:asciiTheme="minorHAnsi" w:hAnsiTheme="minorHAnsi" w:cstheme="minorHAnsi"/>
          <w:sz w:val="22"/>
          <w:szCs w:val="22"/>
        </w:rPr>
        <w:t xml:space="preserve"> </w:t>
      </w:r>
    </w:p>
    <w:p w14:paraId="0D843293" w14:textId="2F199771" w:rsidR="007923EA" w:rsidRPr="007923EA" w:rsidRDefault="0002132D" w:rsidP="007923EA">
      <w:pPr>
        <w:pStyle w:val="NoSpacing"/>
        <w:numPr>
          <w:ilvl w:val="0"/>
          <w:numId w:val="1"/>
        </w:numPr>
        <w:rPr>
          <w:i/>
          <w:iCs/>
        </w:rPr>
      </w:pPr>
      <w:r w:rsidRPr="007923EA">
        <w:rPr>
          <w:i/>
          <w:iCs/>
        </w:rPr>
        <w:t xml:space="preserve">RWRD Elevated </w:t>
      </w:r>
      <w:r w:rsidR="007923EA" w:rsidRPr="007923EA">
        <w:rPr>
          <w:i/>
          <w:iCs/>
        </w:rPr>
        <w:t>Water Tank</w:t>
      </w:r>
    </w:p>
    <w:p w14:paraId="03D39A14" w14:textId="18D24EB5" w:rsidR="007923EA" w:rsidRPr="007923EA" w:rsidRDefault="007923EA" w:rsidP="007923EA">
      <w:pPr>
        <w:pStyle w:val="NoSpacing"/>
        <w:ind w:left="720"/>
        <w:rPr>
          <w:i/>
          <w:iCs/>
        </w:rPr>
      </w:pPr>
      <w:r w:rsidRPr="007923EA">
        <w:rPr>
          <w:i/>
          <w:iCs/>
        </w:rPr>
        <w:t>190 James Carlow Dr.</w:t>
      </w:r>
    </w:p>
    <w:p w14:paraId="572222EF" w14:textId="36F8CCE2" w:rsidR="007923EA" w:rsidRDefault="007923EA" w:rsidP="007923EA">
      <w:pPr>
        <w:pStyle w:val="NoSpacing"/>
        <w:ind w:left="720"/>
        <w:rPr>
          <w:i/>
          <w:iCs/>
        </w:rPr>
      </w:pPr>
      <w:r w:rsidRPr="007923EA">
        <w:rPr>
          <w:i/>
          <w:iCs/>
        </w:rPr>
        <w:t>New Boston, TX. 75570</w:t>
      </w:r>
    </w:p>
    <w:p w14:paraId="01D8C8DB" w14:textId="749E295C" w:rsidR="007923EA" w:rsidRDefault="007923EA" w:rsidP="007923EA">
      <w:pPr>
        <w:pStyle w:val="NoSpacing"/>
        <w:ind w:left="720"/>
        <w:rPr>
          <w:i/>
          <w:iCs/>
        </w:rPr>
      </w:pPr>
    </w:p>
    <w:p w14:paraId="72A5AA47" w14:textId="2C37052F" w:rsidR="007923EA" w:rsidRDefault="007923EA" w:rsidP="007923EA">
      <w:pPr>
        <w:pStyle w:val="NoSpacing"/>
        <w:ind w:left="720"/>
      </w:pPr>
      <w:r>
        <w:t>This is our 500,000-gallon elevated water tower that we use in conjunction with our ground storage tanks to help maintain pressure within our water distribution system.</w:t>
      </w:r>
    </w:p>
    <w:p w14:paraId="20CC3590" w14:textId="552F96E0" w:rsidR="007923EA" w:rsidRDefault="007923EA" w:rsidP="007923EA">
      <w:pPr>
        <w:pStyle w:val="NoSpacing"/>
      </w:pPr>
    </w:p>
    <w:p w14:paraId="1DBBE6BE" w14:textId="6C08B501" w:rsidR="007923EA" w:rsidRDefault="007923EA" w:rsidP="007923EA">
      <w:pPr>
        <w:pStyle w:val="NoSpacing"/>
        <w:rPr>
          <w:b/>
          <w:bCs/>
          <w:u w:val="single"/>
        </w:rPr>
      </w:pPr>
      <w:r>
        <w:rPr>
          <w:b/>
          <w:bCs/>
          <w:u w:val="single"/>
        </w:rPr>
        <w:t>Emergency Contact Information:</w:t>
      </w:r>
    </w:p>
    <w:p w14:paraId="2514E758" w14:textId="2DFBD7BD" w:rsidR="007923EA" w:rsidRDefault="007923EA" w:rsidP="007923EA">
      <w:pPr>
        <w:pStyle w:val="NoSpacing"/>
        <w:rPr>
          <w:b/>
          <w:bCs/>
          <w:u w:val="single"/>
        </w:rPr>
      </w:pPr>
    </w:p>
    <w:p w14:paraId="31902D0D" w14:textId="1AC6F640" w:rsidR="007923EA" w:rsidRDefault="007923EA" w:rsidP="007923EA">
      <w:pPr>
        <w:pStyle w:val="NoSpacing"/>
      </w:pPr>
      <w:r>
        <w:t>Eli Hunt – (903) 701-4916</w:t>
      </w:r>
    </w:p>
    <w:p w14:paraId="5DE1B84F" w14:textId="02E09DE8" w:rsidR="007923EA" w:rsidRDefault="007923EA" w:rsidP="007923EA">
      <w:pPr>
        <w:pStyle w:val="NoSpacing"/>
      </w:pPr>
      <w:r>
        <w:t>Kyle Dooley – (903) 701-2218</w:t>
      </w:r>
    </w:p>
    <w:p w14:paraId="7E1684F3" w14:textId="40F75CE9" w:rsidR="007923EA" w:rsidRDefault="007923EA" w:rsidP="007923EA">
      <w:pPr>
        <w:pStyle w:val="NoSpacing"/>
      </w:pPr>
    </w:p>
    <w:p w14:paraId="6CB42026" w14:textId="0D6B07CE" w:rsidR="007923EA" w:rsidRDefault="007923EA" w:rsidP="007923EA">
      <w:pPr>
        <w:pStyle w:val="NoSpacing"/>
      </w:pPr>
      <w:r>
        <w:rPr>
          <w:b/>
          <w:bCs/>
          <w:u w:val="single"/>
        </w:rPr>
        <w:t>Mailing Address:</w:t>
      </w:r>
    </w:p>
    <w:p w14:paraId="5E172F71" w14:textId="3A83F870" w:rsidR="007923EA" w:rsidRDefault="007923EA" w:rsidP="007923EA">
      <w:pPr>
        <w:pStyle w:val="NoSpacing"/>
      </w:pPr>
    </w:p>
    <w:p w14:paraId="73DEBA39" w14:textId="57A08C42" w:rsidR="007923EA" w:rsidRDefault="007923EA" w:rsidP="007923EA">
      <w:pPr>
        <w:pStyle w:val="NoSpacing"/>
      </w:pPr>
      <w:r>
        <w:t>Riverbend Water Resources District</w:t>
      </w:r>
    </w:p>
    <w:p w14:paraId="4531ADE5" w14:textId="28EDF560" w:rsidR="007923EA" w:rsidRDefault="007923EA" w:rsidP="007923EA">
      <w:pPr>
        <w:pStyle w:val="NoSpacing"/>
      </w:pPr>
      <w:r>
        <w:t>228 Texas Ave., Suite A</w:t>
      </w:r>
    </w:p>
    <w:p w14:paraId="4BEB3339" w14:textId="6FBF97DA" w:rsidR="007923EA" w:rsidRPr="007923EA" w:rsidRDefault="007923EA" w:rsidP="007923EA">
      <w:pPr>
        <w:pStyle w:val="NoSpacing"/>
      </w:pPr>
      <w:r>
        <w:t>New Boston, TX. 75570</w:t>
      </w:r>
    </w:p>
    <w:p w14:paraId="366660FB" w14:textId="10A33F6C" w:rsidR="007923EA" w:rsidRDefault="007923EA" w:rsidP="007923EA">
      <w:pPr>
        <w:pStyle w:val="NoSpacing"/>
        <w:ind w:left="720"/>
        <w:rPr>
          <w:i/>
          <w:iCs/>
        </w:rPr>
      </w:pPr>
    </w:p>
    <w:p w14:paraId="61C4DB96" w14:textId="77777777" w:rsidR="007923EA" w:rsidRPr="007923EA" w:rsidRDefault="007923EA" w:rsidP="007923EA">
      <w:pPr>
        <w:pStyle w:val="NoSpacing"/>
        <w:ind w:left="720"/>
      </w:pPr>
    </w:p>
    <w:p w14:paraId="0E7BC0FB" w14:textId="77777777" w:rsidR="007923EA" w:rsidRPr="007923EA" w:rsidRDefault="007923EA" w:rsidP="007923EA">
      <w:pPr>
        <w:pStyle w:val="NormalWeb"/>
        <w:shd w:val="clear" w:color="auto" w:fill="F2F4F0"/>
        <w:spacing w:before="240" w:beforeAutospacing="0" w:after="240" w:afterAutospacing="0"/>
        <w:ind w:left="720"/>
        <w:textAlignment w:val="baseline"/>
        <w:rPr>
          <w:rFonts w:asciiTheme="minorHAnsi" w:hAnsiTheme="minorHAnsi" w:cstheme="minorHAnsi"/>
          <w:sz w:val="22"/>
          <w:szCs w:val="22"/>
        </w:rPr>
      </w:pPr>
    </w:p>
    <w:p w14:paraId="4077ED55" w14:textId="3B5591F5" w:rsidR="007923EA" w:rsidRPr="007923EA" w:rsidRDefault="007923EA" w:rsidP="007923EA">
      <w:pPr>
        <w:pStyle w:val="NormalWeb"/>
        <w:shd w:val="clear" w:color="auto" w:fill="F2F4F0"/>
        <w:spacing w:before="240" w:beforeAutospacing="0" w:after="240" w:afterAutospacing="0"/>
        <w:ind w:left="720"/>
        <w:textAlignment w:val="baseline"/>
        <w:rPr>
          <w:rFonts w:asciiTheme="minorHAnsi" w:hAnsiTheme="minorHAnsi" w:cstheme="minorHAnsi"/>
          <w:sz w:val="22"/>
          <w:szCs w:val="22"/>
        </w:rPr>
      </w:pPr>
    </w:p>
    <w:p w14:paraId="13A5C56B" w14:textId="6986D36D" w:rsidR="0002132D" w:rsidRPr="0002132D" w:rsidRDefault="0002132D" w:rsidP="0002132D">
      <w:pPr>
        <w:pStyle w:val="ListParagraph"/>
        <w:rPr>
          <w:rFonts w:cstheme="minorHAnsi"/>
          <w:shd w:val="clear" w:color="auto" w:fill="F2F4F0"/>
        </w:rPr>
      </w:pPr>
    </w:p>
    <w:sectPr w:rsidR="0002132D" w:rsidRPr="000213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3B5D04"/>
    <w:multiLevelType w:val="hybridMultilevel"/>
    <w:tmpl w:val="B172D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4F5"/>
    <w:rsid w:val="0002132D"/>
    <w:rsid w:val="000B0CE5"/>
    <w:rsid w:val="00216F20"/>
    <w:rsid w:val="002B51B4"/>
    <w:rsid w:val="006434F5"/>
    <w:rsid w:val="007923EA"/>
    <w:rsid w:val="00D22E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48BD3"/>
  <w15:chartTrackingRefBased/>
  <w15:docId w15:val="{F8DDCA3C-4F4C-4E10-AA86-31A2813F2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6F20"/>
    <w:pPr>
      <w:ind w:left="720"/>
      <w:contextualSpacing/>
    </w:pPr>
  </w:style>
  <w:style w:type="paragraph" w:styleId="NormalWeb">
    <w:name w:val="Normal (Web)"/>
    <w:basedOn w:val="Normal"/>
    <w:uiPriority w:val="99"/>
    <w:unhideWhenUsed/>
    <w:rsid w:val="0002132D"/>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7923E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708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2</Pages>
  <Words>451</Words>
  <Characters>2575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 Hunt</dc:creator>
  <cp:keywords/>
  <dc:description/>
  <cp:lastModifiedBy>Eli Hunt</cp:lastModifiedBy>
  <cp:revision>1</cp:revision>
  <dcterms:created xsi:type="dcterms:W3CDTF">2021-10-27T18:26:00Z</dcterms:created>
  <dcterms:modified xsi:type="dcterms:W3CDTF">2021-10-27T19:40:00Z</dcterms:modified>
</cp:coreProperties>
</file>